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401C7C" w:rsidRPr="00401C7C" w:rsidRDefault="00401C7C" w:rsidP="00401C7C">
      <w:pPr>
        <w:widowControl/>
        <w:shd w:val="clear" w:color="auto" w:fill="F2F2F5"/>
        <w:spacing w:after="11" w:line="284" w:lineRule="atLeast"/>
        <w:jc w:val="left"/>
        <w:outlineLvl w:val="0"/>
        <w:rPr>
          <w:rFonts w:asciiTheme="minorEastAsia" w:hAnsiTheme="minorEastAsia" w:cs="Arial"/>
          <w:b/>
          <w:bCs/>
          <w:color w:val="333333"/>
          <w:kern w:val="36"/>
          <w:sz w:val="32"/>
          <w:szCs w:val="32"/>
        </w:rPr>
      </w:pPr>
      <w:hyperlink r:id="rId6" w:history="1">
        <w:r w:rsidRPr="00401C7C">
          <w:rPr>
            <w:rFonts w:asciiTheme="minorEastAsia" w:hAnsiTheme="minorEastAsia" w:cs="Arial"/>
            <w:b/>
            <w:bCs/>
            <w:color w:val="EB7350"/>
            <w:kern w:val="36"/>
            <w:sz w:val="32"/>
            <w:szCs w:val="32"/>
          </w:rPr>
          <w:t>信心的能力（柴培尔）</w:t>
        </w:r>
      </w:hyperlink>
    </w:p>
    <w:p w:rsidR="00401C7C" w:rsidRPr="00401C7C" w:rsidRDefault="00401C7C" w:rsidP="00401C7C">
      <w:pPr>
        <w:widowControl/>
        <w:shd w:val="clear" w:color="auto" w:fill="F2F2F5"/>
        <w:spacing w:line="284" w:lineRule="atLeast"/>
        <w:jc w:val="left"/>
        <w:rPr>
          <w:rFonts w:asciiTheme="minorEastAsia" w:hAnsiTheme="minorEastAsia" w:cs="Arial"/>
          <w:color w:val="403152" w:themeColor="accent4" w:themeShade="80"/>
          <w:kern w:val="0"/>
          <w:szCs w:val="21"/>
        </w:rPr>
      </w:pPr>
      <w:r w:rsidRPr="00401C7C">
        <w:rPr>
          <w:rFonts w:asciiTheme="minorEastAsia" w:hAnsiTheme="minorEastAsia" w:cs="Arial"/>
          <w:color w:val="333333"/>
          <w:kern w:val="0"/>
          <w:szCs w:val="21"/>
        </w:rPr>
        <w:t> </w:t>
      </w:r>
      <w:r w:rsidRPr="00401C7C">
        <w:rPr>
          <w:rFonts w:asciiTheme="minorEastAsia" w:hAnsiTheme="minorEastAsia" w:cs="Arial"/>
          <w:color w:val="403152" w:themeColor="accent4" w:themeShade="80"/>
          <w:kern w:val="0"/>
          <w:szCs w:val="21"/>
        </w:rPr>
        <w:t>发布于2015年10月11日 08:3</w:t>
      </w:r>
      <w:r w:rsidRPr="00401C7C">
        <w:rPr>
          <w:rFonts w:asciiTheme="minorEastAsia" w:hAnsiTheme="minorEastAsia" w:cs="Arial" w:hint="eastAsia"/>
          <w:color w:val="403152" w:themeColor="accent4" w:themeShade="80"/>
          <w:kern w:val="0"/>
          <w:szCs w:val="21"/>
        </w:rPr>
        <w:t>5</w:t>
      </w:r>
    </w:p>
    <w:p w:rsidR="00401C7C" w:rsidRPr="00401C7C" w:rsidRDefault="00401C7C" w:rsidP="00401C7C">
      <w:pPr>
        <w:widowControl/>
        <w:shd w:val="clear" w:color="auto" w:fill="F2F2F5"/>
        <w:spacing w:line="189" w:lineRule="atLeast"/>
        <w:jc w:val="center"/>
        <w:rPr>
          <w:rFonts w:ascii="Arial" w:eastAsia="宋体" w:hAnsi="Arial" w:cs="Arial"/>
          <w:color w:val="333333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333333"/>
          <w:kern w:val="0"/>
          <w:sz w:val="15"/>
          <w:szCs w:val="15"/>
        </w:rPr>
        <w:drawing>
          <wp:inline distT="0" distB="0" distL="0" distR="0">
            <wp:extent cx="4288155" cy="2860675"/>
            <wp:effectExtent l="19050" t="0" r="0" b="0"/>
            <wp:docPr id="1" name="图片 1" descr="http://ww1.sinaimg.cn/large/be27caffgw1ewww9q4e0zj20ci08c0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1.sinaimg.cn/large/be27caffgw1ewww9q4e0zj20ci08c0t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7C">
        <w:rPr>
          <w:rFonts w:ascii="Arial" w:eastAsia="宋体" w:hAnsi="Arial" w:cs="Arial"/>
          <w:color w:val="333333"/>
          <w:kern w:val="0"/>
          <w:sz w:val="15"/>
          <w:szCs w:val="15"/>
        </w:rPr>
        <w:t> </w:t>
      </w:r>
    </w:p>
    <w:p w:rsidR="00401C7C" w:rsidRPr="00401C7C" w:rsidRDefault="00401C7C" w:rsidP="00401C7C">
      <w:pPr>
        <w:widowControl/>
        <w:shd w:val="clear" w:color="auto" w:fill="F2F2F5"/>
        <w:spacing w:line="189" w:lineRule="atLeast"/>
        <w:jc w:val="left"/>
        <w:rPr>
          <w:rFonts w:asciiTheme="minorEastAsia" w:hAnsiTheme="minorEastAsia" w:cs="Arial"/>
          <w:color w:val="403152" w:themeColor="accent4" w:themeShade="80"/>
          <w:kern w:val="0"/>
          <w:sz w:val="15"/>
          <w:szCs w:val="15"/>
        </w:rPr>
      </w:pPr>
      <w:r w:rsidRPr="00401C7C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 xml:space="preserve">　</w:t>
      </w:r>
      <w:r w:rsidRPr="00401C7C">
        <w:rPr>
          <w:rFonts w:asciiTheme="minorEastAsia" w:hAnsiTheme="minorEastAsia" w:cs="Arial" w:hint="eastAsia"/>
          <w:color w:val="403152" w:themeColor="accent4" w:themeShade="80"/>
          <w:kern w:val="0"/>
          <w:sz w:val="27"/>
          <w:szCs w:val="27"/>
        </w:rPr>
        <w:t xml:space="preserve">　我们藉着神的大能大力而得到了一个新的本性，虽然我们的旧本性不能抵挡撒但的诡计与我们肉体的情欲，但我们的新本性却能以复活主的大能来运行，因此，它具有前所未及、深不可测的力量。神学家傅格森（</w:t>
      </w:r>
      <w:r w:rsidRPr="00401C7C">
        <w:rPr>
          <w:rFonts w:asciiTheme="minorEastAsia" w:hAnsiTheme="minorEastAsia" w:cs="Tahoma"/>
          <w:color w:val="403152" w:themeColor="accent4" w:themeShade="80"/>
          <w:kern w:val="0"/>
          <w:sz w:val="27"/>
          <w:szCs w:val="27"/>
        </w:rPr>
        <w:t>Sinclair Ferguson</w:t>
      </w:r>
      <w:r w:rsidRPr="00401C7C">
        <w:rPr>
          <w:rFonts w:asciiTheme="minorEastAsia" w:hAnsiTheme="minorEastAsia" w:cs="Arial" w:hint="eastAsia"/>
          <w:color w:val="403152" w:themeColor="accent4" w:themeShade="80"/>
          <w:kern w:val="0"/>
          <w:sz w:val="27"/>
          <w:szCs w:val="27"/>
        </w:rPr>
        <w:t>）总结道：</w:t>
      </w:r>
    </w:p>
    <w:p w:rsidR="00401C7C" w:rsidRPr="00401C7C" w:rsidRDefault="00401C7C" w:rsidP="00401C7C">
      <w:pPr>
        <w:widowControl/>
        <w:shd w:val="clear" w:color="auto" w:fill="F2F2F5"/>
        <w:spacing w:line="189" w:lineRule="atLeast"/>
        <w:jc w:val="left"/>
        <w:rPr>
          <w:rFonts w:asciiTheme="minorEastAsia" w:hAnsiTheme="minorEastAsia" w:cs="Tahoma"/>
          <w:color w:val="403152" w:themeColor="accent4" w:themeShade="80"/>
          <w:kern w:val="0"/>
          <w:sz w:val="15"/>
          <w:szCs w:val="15"/>
        </w:rPr>
      </w:pPr>
      <w:r w:rsidRPr="00401C7C">
        <w:rPr>
          <w:rFonts w:asciiTheme="minorEastAsia" w:hAnsiTheme="minorEastAsia" w:cs="Tahoma"/>
          <w:color w:val="403152" w:themeColor="accent4" w:themeShade="80"/>
          <w:kern w:val="0"/>
          <w:sz w:val="27"/>
          <w:szCs w:val="27"/>
        </w:rPr>
        <w:t> </w:t>
      </w:r>
      <w:r>
        <w:rPr>
          <w:rFonts w:asciiTheme="minorEastAsia" w:hAnsiTheme="minorEastAsia" w:cs="Tahoma" w:hint="eastAsia"/>
          <w:color w:val="403152" w:themeColor="accent4" w:themeShade="80"/>
          <w:kern w:val="0"/>
          <w:sz w:val="27"/>
          <w:szCs w:val="27"/>
        </w:rPr>
        <w:t xml:space="preserve">  </w:t>
      </w:r>
      <w:r w:rsidRPr="00401C7C">
        <w:rPr>
          <w:rFonts w:asciiTheme="minorEastAsia" w:hAnsiTheme="minorEastAsia" w:cs="Tahoma" w:hint="eastAsia"/>
          <w:color w:val="403152" w:themeColor="accent4" w:themeShade="80"/>
          <w:kern w:val="0"/>
          <w:sz w:val="27"/>
          <w:szCs w:val="27"/>
        </w:rPr>
        <w:t>“纵使我们仍旧被自己过去的生命影响着，也就是那‘属肉体的’生命，但它却不能再主宰我们现今的生命；我们不再是属肉体的，而是属圣灵的（罗</w:t>
      </w:r>
      <w:r w:rsidRPr="00401C7C">
        <w:rPr>
          <w:rFonts w:asciiTheme="minorEastAsia" w:hAnsiTheme="minorEastAsia" w:cs="Tahoma"/>
          <w:color w:val="403152" w:themeColor="accent4" w:themeShade="80"/>
          <w:kern w:val="0"/>
          <w:sz w:val="27"/>
          <w:szCs w:val="27"/>
        </w:rPr>
        <w:t>8:9</w:t>
      </w:r>
      <w:r w:rsidRPr="00401C7C">
        <w:rPr>
          <w:rFonts w:asciiTheme="minorEastAsia" w:hAnsiTheme="minorEastAsia" w:cs="Tahoma" w:hint="eastAsia"/>
          <w:color w:val="403152" w:themeColor="accent4" w:themeShade="80"/>
          <w:kern w:val="0"/>
          <w:sz w:val="27"/>
          <w:szCs w:val="27"/>
        </w:rPr>
        <w:t>）。基督的过去（如果我们可以这样说的话）才是主宰我们的力量。我们的过去是</w:t>
      </w:r>
      <w:r w:rsidRPr="00401C7C">
        <w:rPr>
          <w:rFonts w:asciiTheme="minorEastAsia" w:hAnsiTheme="minorEastAsia" w:cs="Tahoma"/>
          <w:color w:val="403152" w:themeColor="accent4" w:themeShade="80"/>
          <w:kern w:val="0"/>
          <w:sz w:val="27"/>
          <w:szCs w:val="27"/>
        </w:rPr>
        <w:t> </w:t>
      </w:r>
      <w:r w:rsidRPr="00401C7C">
        <w:rPr>
          <w:rFonts w:asciiTheme="minorEastAsia" w:hAnsiTheme="minorEastAsia" w:cs="Tahoma" w:hint="eastAsia"/>
          <w:color w:val="403152" w:themeColor="accent4" w:themeShade="80"/>
          <w:kern w:val="0"/>
          <w:sz w:val="27"/>
          <w:szCs w:val="27"/>
        </w:rPr>
        <w:t>‘在亚当里’，而我们的现在是在基督里、在圣灵里。这不仅意味着我们是在圣灵里与祂相交，并且我们过去的罪咎也已经在祂里面被处理掉了，我们过去所受的罪、律法和死亡的捆绑也已经终结了。”</w:t>
      </w:r>
    </w:p>
    <w:p w:rsidR="00401C7C" w:rsidRPr="00401C7C" w:rsidRDefault="00401C7C" w:rsidP="00401C7C">
      <w:pPr>
        <w:widowControl/>
        <w:shd w:val="clear" w:color="auto" w:fill="F2F2F5"/>
        <w:spacing w:line="189" w:lineRule="atLeast"/>
        <w:jc w:val="left"/>
        <w:rPr>
          <w:rFonts w:asciiTheme="minorEastAsia" w:hAnsiTheme="minorEastAsia" w:cs="Tahoma"/>
          <w:color w:val="403152" w:themeColor="accent4" w:themeShade="80"/>
          <w:kern w:val="0"/>
          <w:sz w:val="15"/>
          <w:szCs w:val="15"/>
        </w:rPr>
      </w:pPr>
      <w:r w:rsidRPr="00401C7C">
        <w:rPr>
          <w:rFonts w:asciiTheme="minorEastAsia" w:hAnsiTheme="minorEastAsia" w:cs="Tahoma" w:hint="eastAsia"/>
          <w:color w:val="403152" w:themeColor="accent4" w:themeShade="80"/>
          <w:kern w:val="0"/>
          <w:sz w:val="27"/>
          <w:szCs w:val="27"/>
        </w:rPr>
        <w:t xml:space="preserve">　　本书前面所研讨过的圣经真理，现在显得格外清楚与重要。因为基督复活的大能运行在我们身上，所以那在我里面的比那在世界上的更大</w:t>
      </w:r>
      <w:r w:rsidRPr="00401C7C">
        <w:rPr>
          <w:rFonts w:asciiTheme="minorEastAsia" w:hAnsiTheme="minorEastAsia" w:cs="Tahoma" w:hint="eastAsia"/>
          <w:color w:val="403152" w:themeColor="accent4" w:themeShade="80"/>
          <w:kern w:val="0"/>
          <w:sz w:val="27"/>
          <w:szCs w:val="27"/>
        </w:rPr>
        <w:lastRenderedPageBreak/>
        <w:t>（约壹</w:t>
      </w:r>
      <w:r w:rsidRPr="00401C7C">
        <w:rPr>
          <w:rFonts w:asciiTheme="minorEastAsia" w:hAnsiTheme="minorEastAsia" w:cs="Tahoma"/>
          <w:color w:val="403152" w:themeColor="accent4" w:themeShade="80"/>
          <w:kern w:val="0"/>
          <w:sz w:val="27"/>
          <w:szCs w:val="27"/>
        </w:rPr>
        <w:t>4:4</w:t>
      </w:r>
      <w:r w:rsidRPr="00401C7C">
        <w:rPr>
          <w:rFonts w:asciiTheme="minorEastAsia" w:hAnsiTheme="minorEastAsia" w:cs="Tahoma" w:hint="eastAsia"/>
          <w:color w:val="403152" w:themeColor="accent4" w:themeShade="80"/>
          <w:kern w:val="0"/>
          <w:sz w:val="27"/>
          <w:szCs w:val="27"/>
        </w:rPr>
        <w:t>）。我们进入属灵的争战，是带着有把握的能力，确信那攻击我们的试探绝不会超过我们所能忍受的——因为我们面对它的能力，就是那使基督复活的必胜能力（林前</w:t>
      </w:r>
      <w:r w:rsidRPr="00401C7C">
        <w:rPr>
          <w:rFonts w:asciiTheme="minorEastAsia" w:hAnsiTheme="minorEastAsia" w:cs="Tahoma"/>
          <w:color w:val="403152" w:themeColor="accent4" w:themeShade="80"/>
          <w:kern w:val="0"/>
          <w:sz w:val="27"/>
          <w:szCs w:val="27"/>
        </w:rPr>
        <w:t>10:13</w:t>
      </w:r>
      <w:r w:rsidRPr="00401C7C">
        <w:rPr>
          <w:rFonts w:asciiTheme="minorEastAsia" w:hAnsiTheme="minorEastAsia" w:cs="Tahoma" w:hint="eastAsia"/>
          <w:color w:val="403152" w:themeColor="accent4" w:themeShade="80"/>
          <w:kern w:val="0"/>
          <w:sz w:val="27"/>
          <w:szCs w:val="27"/>
        </w:rPr>
        <w:t>）。关于我们能胜过撒但攻击的复活、得胜大能，十七世纪的圣诗诗人以撒华滋这样说：</w:t>
      </w:r>
    </w:p>
    <w:p w:rsidR="00401C7C" w:rsidRPr="00401C7C" w:rsidRDefault="00401C7C" w:rsidP="00401C7C">
      <w:pPr>
        <w:widowControl/>
        <w:shd w:val="clear" w:color="auto" w:fill="F2F2F5"/>
        <w:spacing w:line="189" w:lineRule="atLeast"/>
        <w:jc w:val="left"/>
        <w:rPr>
          <w:rFonts w:asciiTheme="minorEastAsia" w:hAnsiTheme="minorEastAsia" w:cs="Tahoma"/>
          <w:color w:val="403152" w:themeColor="accent4" w:themeShade="80"/>
          <w:kern w:val="0"/>
          <w:sz w:val="15"/>
          <w:szCs w:val="15"/>
        </w:rPr>
      </w:pPr>
      <w:r w:rsidRPr="00401C7C">
        <w:rPr>
          <w:rFonts w:asciiTheme="minorEastAsia" w:hAnsiTheme="minorEastAsia" w:cs="Tahoma" w:hint="eastAsia"/>
          <w:color w:val="403152" w:themeColor="accent4" w:themeShade="80"/>
          <w:kern w:val="0"/>
          <w:sz w:val="27"/>
          <w:szCs w:val="27"/>
        </w:rPr>
        <w:t xml:space="preserve">　　“地狱与你的罪阻挡了你的前路；</w:t>
      </w:r>
    </w:p>
    <w:p w:rsidR="00401C7C" w:rsidRPr="00401C7C" w:rsidRDefault="00401C7C" w:rsidP="00401C7C">
      <w:pPr>
        <w:widowControl/>
        <w:shd w:val="clear" w:color="auto" w:fill="F2F2F5"/>
        <w:spacing w:line="189" w:lineRule="atLeast"/>
        <w:jc w:val="left"/>
        <w:rPr>
          <w:rFonts w:asciiTheme="minorEastAsia" w:hAnsiTheme="minorEastAsia" w:cs="Tahoma"/>
          <w:color w:val="403152" w:themeColor="accent4" w:themeShade="80"/>
          <w:kern w:val="0"/>
          <w:sz w:val="15"/>
          <w:szCs w:val="15"/>
        </w:rPr>
      </w:pPr>
      <w:r w:rsidRPr="00401C7C">
        <w:rPr>
          <w:rFonts w:asciiTheme="minorEastAsia" w:hAnsiTheme="minorEastAsia" w:cs="Tahoma" w:hint="eastAsia"/>
          <w:color w:val="403152" w:themeColor="accent4" w:themeShade="80"/>
          <w:kern w:val="0"/>
          <w:sz w:val="27"/>
          <w:szCs w:val="27"/>
        </w:rPr>
        <w:t xml:space="preserve">　　但地狱与罪却是被打败的仇敌：</w:t>
      </w:r>
    </w:p>
    <w:p w:rsidR="00401C7C" w:rsidRPr="00401C7C" w:rsidRDefault="00401C7C" w:rsidP="00401C7C">
      <w:pPr>
        <w:widowControl/>
        <w:shd w:val="clear" w:color="auto" w:fill="F2F2F5"/>
        <w:spacing w:line="189" w:lineRule="atLeast"/>
        <w:jc w:val="left"/>
        <w:rPr>
          <w:rFonts w:asciiTheme="minorEastAsia" w:hAnsiTheme="minorEastAsia" w:cs="Tahoma"/>
          <w:color w:val="403152" w:themeColor="accent4" w:themeShade="80"/>
          <w:kern w:val="0"/>
          <w:sz w:val="15"/>
          <w:szCs w:val="15"/>
        </w:rPr>
      </w:pPr>
      <w:r w:rsidRPr="00401C7C">
        <w:rPr>
          <w:rFonts w:asciiTheme="minorEastAsia" w:hAnsiTheme="minorEastAsia" w:cs="Tahoma" w:hint="eastAsia"/>
          <w:color w:val="403152" w:themeColor="accent4" w:themeShade="80"/>
          <w:kern w:val="0"/>
          <w:sz w:val="27"/>
          <w:szCs w:val="27"/>
        </w:rPr>
        <w:t xml:space="preserve">　　你的耶稣已将它们钉在十字架上，</w:t>
      </w:r>
    </w:p>
    <w:p w:rsidR="00401C7C" w:rsidRPr="00401C7C" w:rsidRDefault="00401C7C" w:rsidP="00401C7C">
      <w:pPr>
        <w:widowControl/>
        <w:shd w:val="clear" w:color="auto" w:fill="F2F2F5"/>
        <w:spacing w:line="189" w:lineRule="atLeast"/>
        <w:jc w:val="left"/>
        <w:rPr>
          <w:rFonts w:asciiTheme="minorEastAsia" w:hAnsiTheme="minorEastAsia" w:cs="Tahoma"/>
          <w:color w:val="403152" w:themeColor="accent4" w:themeShade="80"/>
          <w:kern w:val="0"/>
          <w:sz w:val="15"/>
          <w:szCs w:val="15"/>
        </w:rPr>
      </w:pPr>
      <w:r w:rsidRPr="00401C7C">
        <w:rPr>
          <w:rFonts w:asciiTheme="minorEastAsia" w:hAnsiTheme="minorEastAsia" w:cs="Tahoma" w:hint="eastAsia"/>
          <w:color w:val="403152" w:themeColor="accent4" w:themeShade="80"/>
          <w:kern w:val="0"/>
          <w:sz w:val="27"/>
          <w:szCs w:val="27"/>
        </w:rPr>
        <w:t xml:space="preserve">　　并且在复活时欢唱着凯旋之歌。”</w:t>
      </w:r>
    </w:p>
    <w:p w:rsidR="00401C7C" w:rsidRPr="00401C7C" w:rsidRDefault="00401C7C" w:rsidP="00401C7C">
      <w:pPr>
        <w:widowControl/>
        <w:shd w:val="clear" w:color="auto" w:fill="F2F2F5"/>
        <w:spacing w:line="189" w:lineRule="atLeast"/>
        <w:jc w:val="left"/>
        <w:rPr>
          <w:rFonts w:asciiTheme="minorEastAsia" w:hAnsiTheme="minorEastAsia" w:cs="Tahoma"/>
          <w:color w:val="403152" w:themeColor="accent4" w:themeShade="80"/>
          <w:kern w:val="0"/>
          <w:sz w:val="15"/>
          <w:szCs w:val="15"/>
        </w:rPr>
      </w:pPr>
      <w:r w:rsidRPr="00401C7C">
        <w:rPr>
          <w:rFonts w:asciiTheme="minorEastAsia" w:hAnsiTheme="minorEastAsia" w:cs="Tahoma" w:hint="eastAsia"/>
          <w:color w:val="403152" w:themeColor="accent4" w:themeShade="80"/>
          <w:kern w:val="0"/>
          <w:sz w:val="27"/>
          <w:szCs w:val="27"/>
        </w:rPr>
        <w:t xml:space="preserve">　　然而我们的理智会抗议地说：“这不是我所感觉到的！我感觉我无法抵挡。我以前跌倒过，也曾经以我的意志力痛下决心不再跌倒，但后来我又失败了。我不觉得这个复活的大能是属于我的。”</w:t>
      </w:r>
    </w:p>
    <w:p w:rsidR="00401C7C" w:rsidRPr="00401C7C" w:rsidRDefault="00401C7C" w:rsidP="00401C7C">
      <w:pPr>
        <w:widowControl/>
        <w:shd w:val="clear" w:color="auto" w:fill="F2F2F5"/>
        <w:spacing w:line="189" w:lineRule="atLeast"/>
        <w:jc w:val="left"/>
        <w:rPr>
          <w:rFonts w:asciiTheme="minorEastAsia" w:hAnsiTheme="minorEastAsia" w:cs="Tahoma"/>
          <w:color w:val="403152" w:themeColor="accent4" w:themeShade="80"/>
          <w:kern w:val="0"/>
          <w:sz w:val="15"/>
          <w:szCs w:val="15"/>
        </w:rPr>
      </w:pPr>
      <w:r w:rsidRPr="00401C7C">
        <w:rPr>
          <w:rFonts w:asciiTheme="minorEastAsia" w:hAnsiTheme="minorEastAsia" w:cs="Tahoma" w:hint="eastAsia"/>
          <w:color w:val="403152" w:themeColor="accent4" w:themeShade="80"/>
          <w:kern w:val="0"/>
          <w:sz w:val="27"/>
          <w:szCs w:val="27"/>
        </w:rPr>
        <w:t xml:space="preserve">　　我们会有这样的感觉，是因为在我们先前的本性中，最顽强而仍残留在我们里面的，莫过于怀疑之心——怀疑新本性的真实，也怀疑那赐我们新本性的神是否能胜过一切仇敌。这就是为何保罗要以神与我们之间确实有一个联合关系的这项真理，以及我们拥有复活大能的这件事实，来预备我们面对属灵的争战；如果我们要满怀信心地进入战场，就必须对上述的真理与事实有信心。正如华特·马歇尔牧师（</w:t>
      </w:r>
      <w:r w:rsidRPr="00401C7C">
        <w:rPr>
          <w:rFonts w:asciiTheme="minorEastAsia" w:hAnsiTheme="minorEastAsia" w:cs="Tahoma"/>
          <w:color w:val="403152" w:themeColor="accent4" w:themeShade="80"/>
          <w:kern w:val="0"/>
          <w:sz w:val="27"/>
          <w:szCs w:val="27"/>
        </w:rPr>
        <w:t>Walter Marshall</w:t>
      </w:r>
      <w:r w:rsidRPr="00401C7C">
        <w:rPr>
          <w:rFonts w:asciiTheme="minorEastAsia" w:hAnsiTheme="minorEastAsia" w:cs="Tahoma" w:hint="eastAsia"/>
          <w:color w:val="403152" w:themeColor="accent4" w:themeShade="80"/>
          <w:kern w:val="0"/>
          <w:sz w:val="27"/>
          <w:szCs w:val="27"/>
        </w:rPr>
        <w:t>）多年前所写的那样：“我们必须先领受福音中爱的喂养，才可能会真诚地行出律法的要求。”</w:t>
      </w:r>
    </w:p>
    <w:p w:rsidR="00621422" w:rsidRPr="00401C7C" w:rsidRDefault="00401C7C" w:rsidP="00401C7C">
      <w:pPr>
        <w:widowControl/>
        <w:shd w:val="clear" w:color="auto" w:fill="F2F2F5"/>
        <w:spacing w:line="189" w:lineRule="atLeast"/>
        <w:jc w:val="left"/>
        <w:rPr>
          <w:rFonts w:asciiTheme="minorEastAsia" w:hAnsiTheme="minorEastAsia" w:cs="Tahoma"/>
          <w:color w:val="403152" w:themeColor="accent4" w:themeShade="80"/>
          <w:kern w:val="0"/>
          <w:sz w:val="15"/>
          <w:szCs w:val="15"/>
        </w:rPr>
      </w:pPr>
      <w:r w:rsidRPr="00401C7C">
        <w:rPr>
          <w:rFonts w:asciiTheme="minorEastAsia" w:hAnsiTheme="minorEastAsia" w:cs="Tahoma" w:hint="eastAsia"/>
          <w:color w:val="403152" w:themeColor="accent4" w:themeShade="80"/>
          <w:kern w:val="0"/>
          <w:sz w:val="27"/>
          <w:szCs w:val="27"/>
        </w:rPr>
        <w:t xml:space="preserve">　　我们若要经历属神的胜利，得以制伏顽强难缠的罪，就必须全心相信神已经使我们成为新造的人，已经使我们属于祂，并已经使我们有能力。</w:t>
      </w:r>
    </w:p>
    <w:sectPr w:rsidR="00621422" w:rsidRPr="00401C7C" w:rsidSect="00621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885" w:rsidRDefault="004F5885" w:rsidP="00401C7C">
      <w:r>
        <w:separator/>
      </w:r>
    </w:p>
  </w:endnote>
  <w:endnote w:type="continuationSeparator" w:id="1">
    <w:p w:rsidR="004F5885" w:rsidRDefault="004F5885" w:rsidP="00401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7C" w:rsidRDefault="00401C7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58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01C7C" w:rsidRDefault="00401C7C">
            <w:pPr>
              <w:pStyle w:val="a7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01C7C" w:rsidRDefault="00401C7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7C" w:rsidRDefault="00401C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885" w:rsidRDefault="004F5885" w:rsidP="00401C7C">
      <w:r>
        <w:separator/>
      </w:r>
    </w:p>
  </w:footnote>
  <w:footnote w:type="continuationSeparator" w:id="1">
    <w:p w:rsidR="004F5885" w:rsidRDefault="004F5885" w:rsidP="00401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7C" w:rsidRDefault="00401C7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7C" w:rsidRDefault="00401C7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7C" w:rsidRDefault="00401C7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C7C"/>
    <w:rsid w:val="00401C7C"/>
    <w:rsid w:val="004F5885"/>
    <w:rsid w:val="0062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2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01C7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1C7C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01C7C"/>
    <w:rPr>
      <w:color w:val="0000FF"/>
      <w:u w:val="single"/>
    </w:rPr>
  </w:style>
  <w:style w:type="character" w:customStyle="1" w:styleId="link">
    <w:name w:val="link"/>
    <w:basedOn w:val="a0"/>
    <w:rsid w:val="00401C7C"/>
  </w:style>
  <w:style w:type="character" w:customStyle="1" w:styleId="apple-converted-space">
    <w:name w:val="apple-converted-space"/>
    <w:basedOn w:val="a0"/>
    <w:rsid w:val="00401C7C"/>
  </w:style>
  <w:style w:type="character" w:customStyle="1" w:styleId="time">
    <w:name w:val="time"/>
    <w:basedOn w:val="a0"/>
    <w:rsid w:val="00401C7C"/>
  </w:style>
  <w:style w:type="paragraph" w:styleId="a4">
    <w:name w:val="Normal (Web)"/>
    <w:basedOn w:val="a"/>
    <w:uiPriority w:val="99"/>
    <w:semiHidden/>
    <w:unhideWhenUsed/>
    <w:rsid w:val="00401C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01C7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01C7C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01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01C7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01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01C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847">
              <w:marLeft w:val="0"/>
              <w:marRight w:val="0"/>
              <w:marTop w:val="0"/>
              <w:marBottom w:val="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ibo.com/p/1001603896676933837479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pangmao</dc:creator>
  <cp:lastModifiedBy>pangmao</cp:lastModifiedBy>
  <cp:revision>2</cp:revision>
  <dcterms:created xsi:type="dcterms:W3CDTF">2015-10-11T07:20:00Z</dcterms:created>
  <dcterms:modified xsi:type="dcterms:W3CDTF">2015-10-11T07:22:00Z</dcterms:modified>
</cp:coreProperties>
</file>